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BF0C30" w14:textId="77777777" w:rsidR="00494AA6" w:rsidRPr="00494AA6" w:rsidRDefault="00494AA6" w:rsidP="00494AA6">
      <w:pPr>
        <w:spacing w:after="0" w:line="240" w:lineRule="auto"/>
        <w:jc w:val="both"/>
        <w:rPr>
          <w:rFonts w:ascii="Times New Roman" w:hAnsi="Times New Roman" w:cs="Times New Roman"/>
          <w:sz w:val="24"/>
          <w:szCs w:val="24"/>
        </w:rPr>
      </w:pPr>
    </w:p>
    <w:p w14:paraId="11207348" w14:textId="1A3CC785" w:rsidR="00494AA6" w:rsidRPr="00494AA6" w:rsidRDefault="00494AA6" w:rsidP="00494AA6">
      <w:pPr>
        <w:spacing w:after="0" w:line="240" w:lineRule="auto"/>
        <w:jc w:val="both"/>
        <w:rPr>
          <w:rFonts w:ascii="Times New Roman" w:hAnsi="Times New Roman" w:cs="Times New Roman"/>
          <w:b/>
          <w:bCs/>
          <w:sz w:val="24"/>
          <w:szCs w:val="24"/>
        </w:rPr>
      </w:pPr>
      <w:r w:rsidRPr="00494AA6">
        <w:rPr>
          <w:rFonts w:ascii="Times New Roman" w:hAnsi="Times New Roman" w:cs="Times New Roman"/>
          <w:b/>
          <w:bCs/>
          <w:sz w:val="24"/>
          <w:szCs w:val="24"/>
        </w:rPr>
        <w:t xml:space="preserve">PAKKUMUSE ESITAMISE ETTEPANEK </w:t>
      </w:r>
    </w:p>
    <w:p w14:paraId="0269E58C" w14:textId="77777777" w:rsidR="00494AA6" w:rsidRPr="00494AA6" w:rsidRDefault="00494AA6" w:rsidP="00494AA6">
      <w:pPr>
        <w:spacing w:after="0" w:line="240" w:lineRule="auto"/>
        <w:jc w:val="both"/>
        <w:rPr>
          <w:rFonts w:ascii="Times New Roman" w:hAnsi="Times New Roman" w:cs="Times New Roman"/>
          <w:sz w:val="24"/>
          <w:szCs w:val="24"/>
        </w:rPr>
      </w:pPr>
    </w:p>
    <w:p w14:paraId="40DDD9BC" w14:textId="7AD6536E" w:rsidR="002716EA" w:rsidRPr="00756EAB" w:rsidRDefault="002716EA" w:rsidP="002716EA">
      <w:pPr>
        <w:pStyle w:val="phitekst"/>
        <w:numPr>
          <w:ilvl w:val="0"/>
          <w:numId w:val="0"/>
        </w:numPr>
        <w:spacing w:before="0" w:after="0"/>
        <w:jc w:val="both"/>
      </w:pPr>
      <w:r w:rsidRPr="002716EA">
        <w:t xml:space="preserve">Riigimetsa Majandamise Keskus (edaspidi Hankija) teeb ettepaneku esitada pakkumus </w:t>
      </w:r>
      <w:r w:rsidR="00494AA6" w:rsidRPr="00494AA6">
        <w:t>dünaamilise hankesüsteemi „Katastrimõõdistamine ja piiri tähistamine 2“ (viitenumber 261648) piiratud hankemenetluse</w:t>
      </w:r>
      <w:r>
        <w:t>s</w:t>
      </w:r>
      <w:r w:rsidR="00494AA6" w:rsidRPr="00494AA6">
        <w:t xml:space="preserve">  „</w:t>
      </w:r>
      <w:r w:rsidRPr="002716EA">
        <w:t>Katastrimõõdistamine maakorraldustoimingute läbiviimiseks Pärnu maakonnas</w:t>
      </w:r>
      <w:r>
        <w:t>“ (v</w:t>
      </w:r>
      <w:r w:rsidRPr="002716EA">
        <w:t>iitenumber</w:t>
      </w:r>
      <w:r>
        <w:t xml:space="preserve"> </w:t>
      </w:r>
      <w:r w:rsidRPr="002716EA">
        <w:t>281739</w:t>
      </w:r>
      <w:r>
        <w:t>)</w:t>
      </w:r>
      <w:r w:rsidRPr="002716EA">
        <w:t xml:space="preserve"> </w:t>
      </w:r>
      <w:r w:rsidRPr="00BB0E89">
        <w:t>riigihanke alusdokumentides (RHAD) esitatud tingimustel.</w:t>
      </w:r>
    </w:p>
    <w:p w14:paraId="19F6DE36" w14:textId="77777777" w:rsidR="002716EA" w:rsidRPr="00756EAB" w:rsidRDefault="002716EA" w:rsidP="002716EA">
      <w:pPr>
        <w:pStyle w:val="phitekst"/>
        <w:numPr>
          <w:ilvl w:val="0"/>
          <w:numId w:val="0"/>
        </w:numPr>
        <w:spacing w:before="0" w:after="0"/>
      </w:pPr>
    </w:p>
    <w:p w14:paraId="2EB77A16" w14:textId="77777777" w:rsidR="002716EA" w:rsidRPr="00756EAB" w:rsidRDefault="002716EA" w:rsidP="002716EA">
      <w:pPr>
        <w:pStyle w:val="pealkiri"/>
        <w:numPr>
          <w:ilvl w:val="0"/>
          <w:numId w:val="5"/>
        </w:numPr>
        <w:tabs>
          <w:tab w:val="num" w:pos="360"/>
        </w:tabs>
        <w:spacing w:before="0" w:after="0"/>
        <w:ind w:left="426" w:hanging="426"/>
        <w:rPr>
          <w:b/>
          <w:sz w:val="24"/>
          <w:szCs w:val="24"/>
        </w:rPr>
      </w:pPr>
      <w:bookmarkStart w:id="0" w:name="_Toc417991898"/>
      <w:r w:rsidRPr="00756EAB">
        <w:rPr>
          <w:b/>
          <w:sz w:val="24"/>
          <w:szCs w:val="24"/>
        </w:rPr>
        <w:t>ÜLD</w:t>
      </w:r>
      <w:bookmarkEnd w:id="0"/>
      <w:r>
        <w:rPr>
          <w:b/>
          <w:sz w:val="24"/>
          <w:szCs w:val="24"/>
        </w:rPr>
        <w:t>INFO</w:t>
      </w:r>
      <w:r w:rsidRPr="00756EAB">
        <w:rPr>
          <w:b/>
          <w:sz w:val="24"/>
          <w:szCs w:val="24"/>
        </w:rPr>
        <w:tab/>
      </w:r>
    </w:p>
    <w:p w14:paraId="4FD367DF" w14:textId="77777777" w:rsidR="002716EA" w:rsidRPr="00861959" w:rsidRDefault="002716EA" w:rsidP="002716EA">
      <w:pPr>
        <w:pStyle w:val="11"/>
        <w:rPr>
          <w:rFonts w:ascii="Times New Roman" w:hAnsi="Times New Roman" w:cs="Times New Roman"/>
          <w:sz w:val="24"/>
          <w:szCs w:val="24"/>
        </w:rPr>
      </w:pPr>
      <w:r w:rsidRPr="1EF7BCA6">
        <w:rPr>
          <w:rFonts w:ascii="Times New Roman" w:hAnsi="Times New Roman" w:cs="Times New Roman"/>
          <w:sz w:val="24"/>
          <w:szCs w:val="24"/>
        </w:rPr>
        <w:t xml:space="preserve">Kõik RHAD täiendavad üksteist. Mistahes dokumendis sätestatud kohustus, tingimus või nõue on pakkujale kohustuslik. RHAD koosnevad kõigist </w:t>
      </w:r>
      <w:proofErr w:type="spellStart"/>
      <w:r w:rsidRPr="1EF7BCA6">
        <w:rPr>
          <w:rFonts w:ascii="Times New Roman" w:hAnsi="Times New Roman" w:cs="Times New Roman"/>
          <w:sz w:val="24"/>
          <w:szCs w:val="24"/>
        </w:rPr>
        <w:t>eRHRis</w:t>
      </w:r>
      <w:proofErr w:type="spellEnd"/>
      <w:r w:rsidRPr="1EF7BCA6">
        <w:rPr>
          <w:rFonts w:ascii="Times New Roman" w:hAnsi="Times New Roman" w:cs="Times New Roman"/>
          <w:sz w:val="24"/>
          <w:szCs w:val="24"/>
        </w:rPr>
        <w:t xml:space="preserve"> käesoleva hanke raames avaldatud ja viidatud dokumentidest. Erinevuste korral hanketeates ja teistes </w:t>
      </w:r>
      <w:proofErr w:type="spellStart"/>
      <w:r w:rsidRPr="1EF7BCA6">
        <w:rPr>
          <w:rFonts w:ascii="Times New Roman" w:hAnsi="Times New Roman" w:cs="Times New Roman"/>
          <w:sz w:val="24"/>
          <w:szCs w:val="24"/>
        </w:rPr>
        <w:t>RHADs</w:t>
      </w:r>
      <w:proofErr w:type="spellEnd"/>
      <w:r w:rsidRPr="1EF7BCA6">
        <w:rPr>
          <w:rFonts w:ascii="Times New Roman" w:hAnsi="Times New Roman" w:cs="Times New Roman"/>
          <w:sz w:val="24"/>
          <w:szCs w:val="24"/>
        </w:rPr>
        <w:t xml:space="preserve"> esitatud teabe vahel lähtutakse hanketeates esitatust. Samuti, kui huvitatud isik ei ole esitanud hankemenetluse käigus küsimusi </w:t>
      </w:r>
      <w:proofErr w:type="spellStart"/>
      <w:r w:rsidRPr="1EF7BCA6">
        <w:rPr>
          <w:rFonts w:ascii="Times New Roman" w:hAnsi="Times New Roman" w:cs="Times New Roman"/>
          <w:sz w:val="24"/>
          <w:szCs w:val="24"/>
        </w:rPr>
        <w:t>RHADs</w:t>
      </w:r>
      <w:proofErr w:type="spellEnd"/>
      <w:r w:rsidRPr="1EF7BCA6">
        <w:rPr>
          <w:rFonts w:ascii="Times New Roman" w:hAnsi="Times New Roman" w:cs="Times New Roman"/>
          <w:sz w:val="24"/>
          <w:szCs w:val="24"/>
        </w:rPr>
        <w:t xml:space="preserve"> avastatud vastuolude, ebaselguste või puuduste kohta, on hankijal õigus hankelepingu sõlmimise ja täitmise käigus üleskerkinud vaidluste korral valida hankijale sobivam RHAD tõlgendus. </w:t>
      </w:r>
    </w:p>
    <w:p w14:paraId="7C44B398" w14:textId="77777777" w:rsidR="002716EA" w:rsidRPr="009D746D" w:rsidRDefault="002716EA" w:rsidP="002716EA">
      <w:pPr>
        <w:pStyle w:val="11"/>
        <w:spacing w:line="259" w:lineRule="auto"/>
        <w:rPr>
          <w:rFonts w:ascii="Times New Roman" w:hAnsi="Times New Roman" w:cs="Times New Roman"/>
          <w:sz w:val="24"/>
          <w:szCs w:val="24"/>
        </w:rPr>
      </w:pPr>
      <w:r w:rsidRPr="009D746D">
        <w:rPr>
          <w:rFonts w:ascii="Times New Roman" w:hAnsi="Times New Roman" w:cs="Times New Roman"/>
          <w:sz w:val="24"/>
          <w:szCs w:val="24"/>
        </w:rPr>
        <w:t xml:space="preserve">Iga viidet, mille hankija teeb </w:t>
      </w:r>
      <w:proofErr w:type="spellStart"/>
      <w:r w:rsidRPr="009D746D">
        <w:rPr>
          <w:rFonts w:ascii="Times New Roman" w:hAnsi="Times New Roman" w:cs="Times New Roman"/>
          <w:sz w:val="24"/>
          <w:szCs w:val="24"/>
        </w:rPr>
        <w:t>RHADs</w:t>
      </w:r>
      <w:proofErr w:type="spellEnd"/>
      <w:r w:rsidRPr="009D746D">
        <w:rPr>
          <w:rFonts w:ascii="Times New Roman" w:hAnsi="Times New Roman" w:cs="Times New Roman"/>
          <w:sz w:val="24"/>
          <w:szCs w:val="24"/>
        </w:rPr>
        <w:t xml:space="preserve"> mõnele RHS § 88 lõikes 2 nimetatud alusele (standardile, tehnilisele tunnustusele, tehnilisele kontrollisüsteemile vms), tuleb lugeda selliselt, et see on täiendatud märkega „või sellega samaväärne“. Iga viidet, mille hankija teeb </w:t>
      </w:r>
      <w:proofErr w:type="spellStart"/>
      <w:r w:rsidRPr="009D746D">
        <w:rPr>
          <w:rFonts w:ascii="Times New Roman" w:hAnsi="Times New Roman" w:cs="Times New Roman"/>
          <w:sz w:val="24"/>
          <w:szCs w:val="24"/>
        </w:rPr>
        <w:t>RHADs</w:t>
      </w:r>
      <w:proofErr w:type="spellEnd"/>
      <w:r w:rsidRPr="009D746D">
        <w:rPr>
          <w:rFonts w:ascii="Times New Roman" w:hAnsi="Times New Roman" w:cs="Times New Roman"/>
          <w:sz w:val="24"/>
          <w:szCs w:val="24"/>
        </w:rPr>
        <w:t xml:space="preserve">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72AAC966" w14:textId="77777777" w:rsidR="002716EA" w:rsidRPr="009D746D" w:rsidRDefault="002716EA" w:rsidP="002716EA">
      <w:pPr>
        <w:pStyle w:val="11"/>
        <w:numPr>
          <w:ilvl w:val="0"/>
          <w:numId w:val="0"/>
        </w:numPr>
        <w:ind w:left="432"/>
        <w:rPr>
          <w:rFonts w:ascii="Times New Roman" w:hAnsi="Times New Roman" w:cs="Times New Roman"/>
          <w:sz w:val="24"/>
          <w:szCs w:val="24"/>
        </w:rPr>
      </w:pPr>
    </w:p>
    <w:p w14:paraId="1CFD3F93" w14:textId="7B2A1EE6" w:rsidR="002716EA" w:rsidRPr="009D746D" w:rsidRDefault="002716EA" w:rsidP="002716EA">
      <w:pPr>
        <w:pStyle w:val="11"/>
        <w:numPr>
          <w:ilvl w:val="0"/>
          <w:numId w:val="5"/>
        </w:numPr>
        <w:rPr>
          <w:rFonts w:ascii="Times New Roman" w:hAnsi="Times New Roman" w:cs="Times New Roman"/>
          <w:b/>
          <w:sz w:val="24"/>
          <w:szCs w:val="24"/>
        </w:rPr>
      </w:pPr>
      <w:r w:rsidRPr="009D746D">
        <w:rPr>
          <w:rFonts w:ascii="Times New Roman" w:hAnsi="Times New Roman" w:cs="Times New Roman"/>
          <w:b/>
          <w:sz w:val="24"/>
          <w:szCs w:val="24"/>
        </w:rPr>
        <w:t xml:space="preserve">HANKELEPINGU ESE </w:t>
      </w:r>
    </w:p>
    <w:p w14:paraId="085370E5" w14:textId="77777777" w:rsidR="002716EA" w:rsidRPr="002716EA" w:rsidRDefault="002716EA" w:rsidP="002716EA">
      <w:pPr>
        <w:pStyle w:val="11"/>
        <w:rPr>
          <w:rFonts w:ascii="Times New Roman" w:hAnsi="Times New Roman" w:cs="Times New Roman"/>
          <w:sz w:val="24"/>
          <w:szCs w:val="24"/>
        </w:rPr>
      </w:pPr>
      <w:bookmarkStart w:id="1" w:name="_Toc350958044"/>
      <w:r w:rsidRPr="002716EA">
        <w:rPr>
          <w:rFonts w:ascii="Times New Roman" w:hAnsi="Times New Roman" w:cs="Times New Roman"/>
          <w:sz w:val="24"/>
          <w:szCs w:val="24"/>
        </w:rPr>
        <w:t>Käesoleva hanke eesmärgiks on tellida Katastrimõõdistamine maakorraldustoimingute läbiviimiseks Pärnu maakonnas.</w:t>
      </w:r>
      <w:bookmarkEnd w:id="1"/>
    </w:p>
    <w:p w14:paraId="05B04126" w14:textId="77777777" w:rsidR="002716EA" w:rsidRPr="002716EA" w:rsidRDefault="00494AA6" w:rsidP="002716EA">
      <w:pPr>
        <w:pStyle w:val="11"/>
        <w:rPr>
          <w:rFonts w:ascii="Times New Roman" w:hAnsi="Times New Roman" w:cs="Times New Roman"/>
          <w:sz w:val="24"/>
          <w:szCs w:val="24"/>
        </w:rPr>
      </w:pPr>
      <w:r w:rsidRPr="002716EA">
        <w:rPr>
          <w:rFonts w:ascii="Times New Roman" w:hAnsi="Times New Roman" w:cs="Times New Roman"/>
          <w:sz w:val="24"/>
          <w:szCs w:val="24"/>
        </w:rPr>
        <w:t xml:space="preserve">Hanke tingimused ja tehniline kirjeldus on esitatud dünaamilise hankesüsteemi pakkumuse esitamise ettepanekus ning käesolevas pakkumuse esitamise ettepanekus  ja </w:t>
      </w:r>
      <w:r w:rsidR="002716EA" w:rsidRPr="002716EA">
        <w:rPr>
          <w:rFonts w:ascii="Times New Roman" w:hAnsi="Times New Roman" w:cs="Times New Roman"/>
          <w:sz w:val="24"/>
          <w:szCs w:val="24"/>
        </w:rPr>
        <w:t>nende</w:t>
      </w:r>
      <w:r w:rsidRPr="002716EA">
        <w:rPr>
          <w:rFonts w:ascii="Times New Roman" w:hAnsi="Times New Roman" w:cs="Times New Roman"/>
          <w:sz w:val="24"/>
          <w:szCs w:val="24"/>
        </w:rPr>
        <w:t xml:space="preserve"> lisades. </w:t>
      </w:r>
    </w:p>
    <w:p w14:paraId="434F4861" w14:textId="62BBB9E1" w:rsidR="002716EA" w:rsidRDefault="002716EA" w:rsidP="002716EA">
      <w:pPr>
        <w:pStyle w:val="11"/>
        <w:rPr>
          <w:rFonts w:ascii="Times New Roman" w:hAnsi="Times New Roman" w:cs="Times New Roman"/>
          <w:sz w:val="24"/>
          <w:szCs w:val="24"/>
        </w:rPr>
      </w:pPr>
      <w:r w:rsidRPr="002716EA">
        <w:rPr>
          <w:rFonts w:ascii="Times New Roman" w:hAnsi="Times New Roman" w:cs="Times New Roman"/>
          <w:sz w:val="24"/>
          <w:szCs w:val="24"/>
        </w:rPr>
        <w:t>Töö teostamise tähtaeg</w:t>
      </w:r>
      <w:r w:rsidR="00A2467D">
        <w:rPr>
          <w:rFonts w:ascii="Times New Roman" w:hAnsi="Times New Roman" w:cs="Times New Roman"/>
          <w:sz w:val="24"/>
          <w:szCs w:val="24"/>
        </w:rPr>
        <w:t xml:space="preserve"> on</w:t>
      </w:r>
      <w:r w:rsidRPr="002716EA">
        <w:rPr>
          <w:rFonts w:ascii="Times New Roman" w:hAnsi="Times New Roman" w:cs="Times New Roman"/>
          <w:sz w:val="24"/>
          <w:szCs w:val="24"/>
        </w:rPr>
        <w:t xml:space="preserve"> 4 kuud hankelepingu sõlmimisest.</w:t>
      </w:r>
    </w:p>
    <w:p w14:paraId="27410D67" w14:textId="77777777" w:rsidR="002716EA" w:rsidRPr="002716EA" w:rsidRDefault="002716EA" w:rsidP="002716EA">
      <w:pPr>
        <w:pStyle w:val="11"/>
        <w:numPr>
          <w:ilvl w:val="0"/>
          <w:numId w:val="0"/>
        </w:numPr>
        <w:ind w:left="432"/>
        <w:rPr>
          <w:rFonts w:ascii="Times New Roman" w:hAnsi="Times New Roman" w:cs="Times New Roman"/>
          <w:sz w:val="24"/>
          <w:szCs w:val="24"/>
        </w:rPr>
      </w:pPr>
    </w:p>
    <w:p w14:paraId="2162F967" w14:textId="77777777" w:rsidR="002716EA" w:rsidRPr="009D746D" w:rsidRDefault="002716EA" w:rsidP="002716EA">
      <w:pPr>
        <w:pStyle w:val="pealkiri"/>
        <w:numPr>
          <w:ilvl w:val="0"/>
          <w:numId w:val="5"/>
        </w:numPr>
        <w:spacing w:before="0" w:after="0"/>
        <w:ind w:left="426" w:hanging="426"/>
        <w:rPr>
          <w:b/>
          <w:sz w:val="24"/>
          <w:szCs w:val="24"/>
        </w:rPr>
      </w:pPr>
      <w:r w:rsidRPr="009D746D">
        <w:rPr>
          <w:b/>
          <w:sz w:val="24"/>
          <w:szCs w:val="24"/>
        </w:rPr>
        <w:t>PAKKUMUS</w:t>
      </w:r>
    </w:p>
    <w:p w14:paraId="6D06BA6F" w14:textId="77777777" w:rsidR="002716EA" w:rsidRPr="00030515" w:rsidRDefault="002716EA" w:rsidP="002716EA">
      <w:pPr>
        <w:pStyle w:val="11"/>
        <w:rPr>
          <w:rFonts w:ascii="Times New Roman" w:hAnsi="Times New Roman" w:cs="Times New Roman"/>
          <w:sz w:val="24"/>
          <w:szCs w:val="24"/>
        </w:rPr>
      </w:pPr>
      <w:r w:rsidRPr="009D746D">
        <w:rPr>
          <w:rFonts w:ascii="Times New Roman" w:hAnsi="Times New Roman" w:cs="Times New Roman"/>
          <w:sz w:val="24"/>
          <w:szCs w:val="24"/>
        </w:rPr>
        <w:t>Pakkuja esitab RHR süsteemis keskkonnas täidetava pakkumuse</w:t>
      </w:r>
      <w:r w:rsidRPr="00030515">
        <w:rPr>
          <w:rFonts w:ascii="Times New Roman" w:hAnsi="Times New Roman" w:cs="Times New Roman"/>
          <w:sz w:val="24"/>
          <w:szCs w:val="24"/>
        </w:rPr>
        <w:t xml:space="preserve"> maksumuse vormi.</w:t>
      </w:r>
    </w:p>
    <w:p w14:paraId="362B223F" w14:textId="77777777" w:rsidR="002716EA" w:rsidRPr="0007209C" w:rsidRDefault="002716EA" w:rsidP="002716EA">
      <w:pPr>
        <w:pStyle w:val="11"/>
        <w:rPr>
          <w:rFonts w:ascii="Times New Roman" w:hAnsi="Times New Roman" w:cs="Times New Roman"/>
          <w:sz w:val="24"/>
          <w:szCs w:val="24"/>
        </w:rPr>
      </w:pPr>
      <w:r w:rsidRPr="00030515">
        <w:rPr>
          <w:rFonts w:ascii="Times New Roman" w:hAnsi="Times New Roman" w:cs="Times New Roman"/>
          <w:sz w:val="24"/>
          <w:szCs w:val="24"/>
        </w:rPr>
        <w:t xml:space="preserve">Pakkumuse maksumus peab olema lõplik ja </w:t>
      </w:r>
      <w:r w:rsidRPr="0007209C">
        <w:rPr>
          <w:rFonts w:ascii="Times New Roman" w:hAnsi="Times New Roman" w:cs="Times New Roman"/>
          <w:sz w:val="24"/>
          <w:szCs w:val="24"/>
        </w:rPr>
        <w:t>sisaldama kõiki kulusid vastavalt RHAD-</w:t>
      </w:r>
      <w:proofErr w:type="spellStart"/>
      <w:r w:rsidRPr="0007209C">
        <w:rPr>
          <w:rFonts w:ascii="Times New Roman" w:hAnsi="Times New Roman" w:cs="Times New Roman"/>
          <w:sz w:val="24"/>
          <w:szCs w:val="24"/>
        </w:rPr>
        <w:t>le</w:t>
      </w:r>
      <w:proofErr w:type="spellEnd"/>
      <w:r w:rsidRPr="0007209C">
        <w:rPr>
          <w:rFonts w:ascii="Times New Roman" w:hAnsi="Times New Roman" w:cs="Times New Roman"/>
          <w:sz w:val="24"/>
          <w:szCs w:val="24"/>
        </w:rPr>
        <w:t xml:space="preserve"> ning seal nimetamata kulusid, mis on vajalikud hankelepingu nõuetekohaseks täitmiseks. Null või negatiivse väärtusega maksumusi ei ole lubatud kasutada ja sellised pakkumused on hankijal õigus lugeda mittevastavaks ning tagasi lükata.</w:t>
      </w:r>
    </w:p>
    <w:p w14:paraId="2FCD9059" w14:textId="77777777" w:rsidR="002716EA" w:rsidRPr="0007209C" w:rsidRDefault="002716EA" w:rsidP="002716EA">
      <w:pPr>
        <w:pStyle w:val="11"/>
        <w:numPr>
          <w:ilvl w:val="0"/>
          <w:numId w:val="0"/>
        </w:numPr>
        <w:ind w:left="432"/>
        <w:rPr>
          <w:rFonts w:ascii="Times New Roman" w:hAnsi="Times New Roman" w:cs="Times New Roman"/>
          <w:sz w:val="24"/>
          <w:szCs w:val="24"/>
        </w:rPr>
      </w:pPr>
      <w:r w:rsidRPr="0007209C">
        <w:rPr>
          <w:rFonts w:ascii="Times New Roman" w:hAnsi="Times New Roman" w:cs="Times New Roman"/>
          <w:sz w:val="24"/>
          <w:szCs w:val="24"/>
        </w:rPr>
        <w:t>Hankija ei hüvita hankelepingu täitmisel pakkujale mingeid täiendavaid kulusid ega tee täiendavaid makseid.</w:t>
      </w:r>
    </w:p>
    <w:p w14:paraId="0EDDB2A8" w14:textId="563A8907" w:rsidR="002716EA" w:rsidRPr="0007209C" w:rsidRDefault="002716EA" w:rsidP="002716EA">
      <w:pPr>
        <w:pStyle w:val="11"/>
        <w:numPr>
          <w:ilvl w:val="1"/>
          <w:numId w:val="6"/>
        </w:numPr>
        <w:suppressAutoHyphens/>
        <w:ind w:left="426" w:hanging="426"/>
        <w:contextualSpacing/>
        <w:rPr>
          <w:rFonts w:ascii="Times New Roman" w:hAnsi="Times New Roman" w:cs="Times New Roman"/>
          <w:color w:val="000000"/>
          <w:sz w:val="24"/>
          <w:szCs w:val="24"/>
        </w:rPr>
      </w:pPr>
      <w:r w:rsidRPr="0007209C">
        <w:rPr>
          <w:rFonts w:ascii="Times New Roman" w:hAnsi="Times New Roman" w:cs="Times New Roman"/>
          <w:color w:val="000000"/>
          <w:sz w:val="24"/>
          <w:szCs w:val="24"/>
        </w:rPr>
        <w:t xml:space="preserve">Pakkumuses tuleb arvestada nende tööde teostamisega, mis ei ole hanke alusdokumentides otseselt kirjeldatud, kuid tulenevad kehtivatest õigusaktidest, tehnilistest normidest, standarditest ja vastavate ametkondade nõuetest. </w:t>
      </w:r>
    </w:p>
    <w:p w14:paraId="3DDCAC0E" w14:textId="77777777" w:rsidR="002716EA" w:rsidRPr="00A2467D" w:rsidRDefault="002716EA" w:rsidP="002716EA">
      <w:pPr>
        <w:pStyle w:val="11"/>
        <w:rPr>
          <w:rFonts w:ascii="Times New Roman" w:hAnsi="Times New Roman" w:cs="Times New Roman"/>
          <w:sz w:val="24"/>
          <w:szCs w:val="24"/>
          <w:shd w:val="clear" w:color="auto" w:fill="FFFFFF"/>
        </w:rPr>
      </w:pPr>
      <w:r w:rsidRPr="0059264D">
        <w:rPr>
          <w:rFonts w:ascii="Times New Roman" w:hAnsi="Times New Roman" w:cs="Times New Roman"/>
          <w:sz w:val="24"/>
          <w:szCs w:val="24"/>
        </w:rPr>
        <w:t>Huvitatud isik või pakkuja kannab hankemenetluses osalemisega seotud kogukulud ja -riski, kaasa arvatud vääramatu jõu (</w:t>
      </w:r>
      <w:proofErr w:type="spellStart"/>
      <w:r w:rsidRPr="0059264D">
        <w:rPr>
          <w:rFonts w:ascii="Times New Roman" w:hAnsi="Times New Roman" w:cs="Times New Roman"/>
          <w:i/>
          <w:iCs/>
          <w:sz w:val="24"/>
          <w:szCs w:val="24"/>
        </w:rPr>
        <w:t>force</w:t>
      </w:r>
      <w:proofErr w:type="spellEnd"/>
      <w:r w:rsidRPr="0059264D">
        <w:rPr>
          <w:rFonts w:ascii="Times New Roman" w:hAnsi="Times New Roman" w:cs="Times New Roman"/>
          <w:i/>
          <w:iCs/>
          <w:sz w:val="24"/>
          <w:szCs w:val="24"/>
        </w:rPr>
        <w:t xml:space="preserve"> </w:t>
      </w:r>
      <w:proofErr w:type="spellStart"/>
      <w:r w:rsidRPr="0059264D">
        <w:rPr>
          <w:rFonts w:ascii="Times New Roman" w:hAnsi="Times New Roman" w:cs="Times New Roman"/>
          <w:i/>
          <w:iCs/>
          <w:sz w:val="24"/>
          <w:szCs w:val="24"/>
        </w:rPr>
        <w:t>majeure</w:t>
      </w:r>
      <w:proofErr w:type="spellEnd"/>
      <w:r w:rsidRPr="0059264D">
        <w:rPr>
          <w:rFonts w:ascii="Times New Roman" w:hAnsi="Times New Roman" w:cs="Times New Roman"/>
          <w:sz w:val="24"/>
          <w:szCs w:val="24"/>
        </w:rPr>
        <w:t>) toime võimalused.</w:t>
      </w:r>
    </w:p>
    <w:p w14:paraId="0CB47D97" w14:textId="77777777" w:rsidR="00A2467D" w:rsidRPr="0059264D" w:rsidRDefault="00A2467D" w:rsidP="00A2467D">
      <w:pPr>
        <w:pStyle w:val="11"/>
        <w:numPr>
          <w:ilvl w:val="0"/>
          <w:numId w:val="0"/>
        </w:numPr>
        <w:ind w:left="432"/>
        <w:rPr>
          <w:rFonts w:ascii="Times New Roman" w:hAnsi="Times New Roman" w:cs="Times New Roman"/>
          <w:sz w:val="24"/>
          <w:szCs w:val="24"/>
          <w:shd w:val="clear" w:color="auto" w:fill="FFFFFF"/>
        </w:rPr>
      </w:pPr>
    </w:p>
    <w:p w14:paraId="58252DB0" w14:textId="7FAAB2F6" w:rsidR="002716EA" w:rsidRPr="0059264D" w:rsidRDefault="002716EA" w:rsidP="002716EA">
      <w:pPr>
        <w:pStyle w:val="11"/>
        <w:numPr>
          <w:ilvl w:val="0"/>
          <w:numId w:val="5"/>
        </w:numPr>
        <w:rPr>
          <w:rFonts w:ascii="Times New Roman" w:hAnsi="Times New Roman" w:cs="Times New Roman"/>
          <w:b/>
          <w:bCs/>
          <w:sz w:val="24"/>
          <w:szCs w:val="24"/>
        </w:rPr>
      </w:pPr>
      <w:r w:rsidRPr="0059264D">
        <w:rPr>
          <w:rFonts w:ascii="Times New Roman" w:hAnsi="Times New Roman" w:cs="Times New Roman"/>
          <w:b/>
          <w:bCs/>
          <w:sz w:val="24"/>
          <w:szCs w:val="24"/>
        </w:rPr>
        <w:lastRenderedPageBreak/>
        <w:t>PAKKUMUSTE HINDAMINE</w:t>
      </w:r>
    </w:p>
    <w:p w14:paraId="255693FA" w14:textId="77777777" w:rsidR="002716EA" w:rsidRPr="007A4DB4" w:rsidRDefault="002716EA" w:rsidP="002716EA">
      <w:pPr>
        <w:pStyle w:val="11"/>
        <w:rPr>
          <w:rFonts w:ascii="Times New Roman" w:hAnsi="Times New Roman" w:cs="Times New Roman"/>
          <w:sz w:val="24"/>
          <w:szCs w:val="24"/>
        </w:rPr>
      </w:pPr>
      <w:r w:rsidRPr="007A4DB4">
        <w:rPr>
          <w:rFonts w:ascii="Times New Roman" w:hAnsi="Times New Roman" w:cs="Times New Roman"/>
          <w:sz w:val="24"/>
          <w:szCs w:val="24"/>
        </w:rPr>
        <w:t xml:space="preserve">Hankija tunnistab edukaks pakkumuste hindamise kriteeriumide kohaselt majanduslikult soodsaima pakkumuse. Hankija arvestab majanduslikult soodsaima pakkumuse väljaselgitamisel ainult pakkumuse maksumust ja tunnistab edukaks kõige madalama kogumaksumusega  (suurima punktisummaga) pakkumuse. </w:t>
      </w:r>
    </w:p>
    <w:p w14:paraId="0577ABE6" w14:textId="77777777" w:rsidR="002716EA" w:rsidRDefault="002716EA" w:rsidP="002716EA">
      <w:pPr>
        <w:pStyle w:val="11"/>
        <w:rPr>
          <w:rFonts w:ascii="Times New Roman" w:hAnsi="Times New Roman" w:cs="Times New Roman"/>
          <w:sz w:val="24"/>
          <w:szCs w:val="24"/>
        </w:rPr>
      </w:pPr>
      <w:r w:rsidRPr="007A4DB4">
        <w:rPr>
          <w:rFonts w:ascii="Times New Roman" w:hAnsi="Times New Roman" w:cs="Times New Roman"/>
          <w:sz w:val="24"/>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p>
    <w:p w14:paraId="5D26B34A" w14:textId="5B0A545F" w:rsidR="00494AA6" w:rsidRPr="00494AA6" w:rsidRDefault="00494AA6" w:rsidP="002716EA">
      <w:pPr>
        <w:pStyle w:val="Pealkiri2"/>
        <w:spacing w:before="0" w:after="0"/>
        <w:ind w:left="0" w:firstLine="0"/>
        <w:jc w:val="both"/>
      </w:pPr>
    </w:p>
    <w:p w14:paraId="26B4BCF1" w14:textId="77777777" w:rsidR="002716EA" w:rsidRPr="00756EAB" w:rsidRDefault="002716EA" w:rsidP="002716EA">
      <w:pPr>
        <w:pStyle w:val="pealkiri"/>
        <w:numPr>
          <w:ilvl w:val="0"/>
          <w:numId w:val="5"/>
        </w:numPr>
        <w:spacing w:before="0" w:after="0"/>
        <w:ind w:left="567" w:hanging="567"/>
        <w:rPr>
          <w:b/>
          <w:sz w:val="24"/>
          <w:szCs w:val="24"/>
        </w:rPr>
      </w:pPr>
      <w:r>
        <w:rPr>
          <w:b/>
          <w:sz w:val="24"/>
          <w:szCs w:val="24"/>
        </w:rPr>
        <w:t>HANKELEPINGU SÕLMIMINE</w:t>
      </w:r>
    </w:p>
    <w:p w14:paraId="7EC12125" w14:textId="77777777" w:rsidR="002716EA" w:rsidRPr="00756EAB" w:rsidRDefault="002716EA" w:rsidP="002716EA">
      <w:pPr>
        <w:pStyle w:val="11"/>
        <w:rPr>
          <w:rFonts w:ascii="Times New Roman" w:hAnsi="Times New Roman" w:cs="Times New Roman"/>
          <w:sz w:val="24"/>
          <w:szCs w:val="24"/>
        </w:rPr>
      </w:pPr>
      <w:r>
        <w:rPr>
          <w:rFonts w:ascii="Times New Roman" w:hAnsi="Times New Roman" w:cs="Times New Roman"/>
          <w:sz w:val="24"/>
          <w:szCs w:val="24"/>
        </w:rPr>
        <w:t>Hankeleping</w:t>
      </w:r>
      <w:r w:rsidRPr="1EF7BCA6">
        <w:rPr>
          <w:rFonts w:ascii="Times New Roman" w:hAnsi="Times New Roman" w:cs="Times New Roman"/>
          <w:sz w:val="24"/>
          <w:szCs w:val="24"/>
        </w:rPr>
        <w:t xml:space="preserve"> sõlmitakse ühe edukaks tunnistatud pakkujaga </w:t>
      </w:r>
      <w:r>
        <w:rPr>
          <w:rFonts w:ascii="Times New Roman" w:hAnsi="Times New Roman" w:cs="Times New Roman"/>
          <w:sz w:val="24"/>
          <w:szCs w:val="24"/>
        </w:rPr>
        <w:t>hankeleping</w:t>
      </w:r>
      <w:r w:rsidRPr="1EF7BCA6">
        <w:rPr>
          <w:rFonts w:ascii="Times New Roman" w:hAnsi="Times New Roman" w:cs="Times New Roman"/>
          <w:sz w:val="24"/>
          <w:szCs w:val="24"/>
        </w:rPr>
        <w:t xml:space="preserve">u projektis kindlaksmääratud tingimustel. </w:t>
      </w:r>
      <w:r>
        <w:rPr>
          <w:rFonts w:ascii="Times New Roman" w:hAnsi="Times New Roman" w:cs="Times New Roman"/>
          <w:sz w:val="24"/>
          <w:szCs w:val="24"/>
        </w:rPr>
        <w:t>Hankeleping</w:t>
      </w:r>
      <w:r w:rsidRPr="1EF7BCA6">
        <w:rPr>
          <w:rFonts w:ascii="Times New Roman" w:hAnsi="Times New Roman" w:cs="Times New Roman"/>
          <w:sz w:val="24"/>
          <w:szCs w:val="24"/>
        </w:rPr>
        <w:t>uga ei võrdsustata edukaks tunnistatud pakkumust, vaid sõlmitakse leping eraldi dokumendina.</w:t>
      </w:r>
    </w:p>
    <w:p w14:paraId="5221801A" w14:textId="77777777" w:rsidR="002716EA" w:rsidRPr="006E37AD" w:rsidRDefault="002716EA" w:rsidP="002716EA">
      <w:pPr>
        <w:pStyle w:val="11"/>
        <w:rPr>
          <w:rFonts w:ascii="Times New Roman" w:hAnsi="Times New Roman" w:cs="Times New Roman"/>
          <w:sz w:val="24"/>
          <w:szCs w:val="24"/>
        </w:rPr>
      </w:pPr>
      <w:r w:rsidRPr="006E37AD">
        <w:rPr>
          <w:rFonts w:ascii="Times New Roman"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41BA91EF" w14:textId="77777777" w:rsidR="00494AA6" w:rsidRPr="00494AA6" w:rsidRDefault="00494AA6" w:rsidP="00494AA6">
      <w:pPr>
        <w:pStyle w:val="Loendilik"/>
        <w:tabs>
          <w:tab w:val="left" w:pos="567"/>
        </w:tabs>
        <w:ind w:left="0"/>
        <w:contextualSpacing w:val="0"/>
        <w:jc w:val="both"/>
      </w:pPr>
    </w:p>
    <w:sectPr w:rsidR="00494AA6" w:rsidRPr="00494AA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E6FAFD" w14:textId="77777777" w:rsidR="003F6789" w:rsidRDefault="003F6789" w:rsidP="007D5A07">
      <w:pPr>
        <w:spacing w:after="0" w:line="240" w:lineRule="auto"/>
      </w:pPr>
      <w:r>
        <w:separator/>
      </w:r>
    </w:p>
  </w:endnote>
  <w:endnote w:type="continuationSeparator" w:id="0">
    <w:p w14:paraId="413F0F80" w14:textId="77777777" w:rsidR="003F6789" w:rsidRDefault="003F6789" w:rsidP="007D5A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axPro_S-Light">
    <w:altName w:val="Calibri"/>
    <w:charset w:val="BA"/>
    <w:family w:val="swiss"/>
    <w:pitch w:val="variable"/>
    <w:sig w:usb0="A00002FF" w:usb1="4000205B" w:usb2="00000008" w:usb3="00000000" w:csb0="000000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F50971" w14:textId="77777777" w:rsidR="003F6789" w:rsidRDefault="003F6789" w:rsidP="007D5A07">
      <w:pPr>
        <w:spacing w:after="0" w:line="240" w:lineRule="auto"/>
      </w:pPr>
      <w:r>
        <w:separator/>
      </w:r>
    </w:p>
  </w:footnote>
  <w:footnote w:type="continuationSeparator" w:id="0">
    <w:p w14:paraId="13468F2B" w14:textId="77777777" w:rsidR="003F6789" w:rsidRDefault="003F6789" w:rsidP="007D5A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150C267E"/>
    <w:multiLevelType w:val="multilevel"/>
    <w:tmpl w:val="C8247FF8"/>
    <w:lvl w:ilvl="0">
      <w:start w:val="4"/>
      <w:numFmt w:val="decimal"/>
      <w:lvlText w:val="%1."/>
      <w:lvlJc w:val="left"/>
      <w:pPr>
        <w:ind w:left="360" w:hanging="360"/>
      </w:pPr>
      <w:rPr>
        <w:rFonts w:hint="default"/>
        <w:b/>
        <w:i w:val="0"/>
        <w:sz w:val="28"/>
        <w:szCs w:val="28"/>
      </w:rPr>
    </w:lvl>
    <w:lvl w:ilvl="1">
      <w:start w:val="3"/>
      <w:numFmt w:val="decimal"/>
      <w:lvlText w:val="%1.%2."/>
      <w:lvlJc w:val="left"/>
      <w:pPr>
        <w:ind w:left="792" w:hanging="792"/>
      </w:pPr>
      <w:rPr>
        <w:rFonts w:ascii="Times New Roman" w:hAnsi="Times New Roman" w:cs="Times New Roman" w:hint="default"/>
        <w:b w:val="0"/>
        <w:sz w:val="24"/>
        <w:szCs w:val="24"/>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8023A01"/>
    <w:multiLevelType w:val="multilevel"/>
    <w:tmpl w:val="FB929C5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9EF2178"/>
    <w:multiLevelType w:val="multilevel"/>
    <w:tmpl w:val="86FABB3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53B538E"/>
    <w:multiLevelType w:val="multilevel"/>
    <w:tmpl w:val="883CD2B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4FE07984"/>
    <w:multiLevelType w:val="multilevel"/>
    <w:tmpl w:val="CA66206C"/>
    <w:lvl w:ilvl="0">
      <w:start w:val="1"/>
      <w:numFmt w:val="decimal"/>
      <w:lvlText w:val="%1."/>
      <w:lvlJc w:val="left"/>
      <w:pPr>
        <w:ind w:left="360" w:hanging="360"/>
      </w:pPr>
      <w:rPr>
        <w:b/>
        <w:i w:val="0"/>
        <w:color w:val="auto"/>
        <w:sz w:val="24"/>
        <w:szCs w:val="24"/>
      </w:rPr>
    </w:lvl>
    <w:lvl w:ilvl="1">
      <w:start w:val="1"/>
      <w:numFmt w:val="decimal"/>
      <w:pStyle w:val="11"/>
      <w:lvlText w:val="%1.%2."/>
      <w:lvlJc w:val="left"/>
      <w:pPr>
        <w:ind w:left="574" w:hanging="432"/>
      </w:pPr>
      <w:rPr>
        <w:b w:val="0"/>
        <w:strike w:val="0"/>
        <w:sz w:val="24"/>
        <w:szCs w:val="24"/>
      </w:rPr>
    </w:lvl>
    <w:lvl w:ilvl="2">
      <w:start w:val="1"/>
      <w:numFmt w:val="decimal"/>
      <w:pStyle w:val="111"/>
      <w:lvlText w:val="%1.%2.%3."/>
      <w:lvlJc w:val="left"/>
      <w:pPr>
        <w:ind w:left="788" w:hanging="504"/>
      </w:pPr>
      <w:rPr>
        <w:rFonts w:ascii="Times New Roman" w:hAnsi="Times New Roman" w:hint="default"/>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012751154">
    <w:abstractNumId w:val="0"/>
  </w:num>
  <w:num w:numId="2" w16cid:durableId="181092858">
    <w:abstractNumId w:val="3"/>
  </w:num>
  <w:num w:numId="3" w16cid:durableId="418674267">
    <w:abstractNumId w:val="2"/>
  </w:num>
  <w:num w:numId="4" w16cid:durableId="1208831686">
    <w:abstractNumId w:val="4"/>
  </w:num>
  <w:num w:numId="5" w16cid:durableId="1725525085">
    <w:abstractNumId w:val="5"/>
  </w:num>
  <w:num w:numId="6" w16cid:durableId="19146596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AA6"/>
    <w:rsid w:val="002716EA"/>
    <w:rsid w:val="003775B6"/>
    <w:rsid w:val="003F6789"/>
    <w:rsid w:val="00494AA6"/>
    <w:rsid w:val="007D5A07"/>
    <w:rsid w:val="007D6D7F"/>
    <w:rsid w:val="00804C8A"/>
    <w:rsid w:val="00903497"/>
    <w:rsid w:val="00A2467D"/>
    <w:rsid w:val="00D7428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1EC6A"/>
  <w15:chartTrackingRefBased/>
  <w15:docId w15:val="{34164B4D-57DF-4551-9B72-2FDF48D21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2716E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Pealkiri2">
    <w:name w:val="heading 2"/>
    <w:basedOn w:val="Normaallaad"/>
    <w:next w:val="Normaallaad"/>
    <w:link w:val="Pealkiri2Mrk"/>
    <w:qFormat/>
    <w:rsid w:val="00494AA6"/>
    <w:pPr>
      <w:keepNext/>
      <w:numPr>
        <w:ilvl w:val="1"/>
        <w:numId w:val="1"/>
      </w:numPr>
      <w:suppressAutoHyphens/>
      <w:spacing w:before="240" w:after="60" w:line="240" w:lineRule="auto"/>
      <w:outlineLvl w:val="1"/>
    </w:pPr>
    <w:rPr>
      <w:rFonts w:ascii="Arial" w:eastAsia="Times New Roman" w:hAnsi="Arial" w:cs="Arial"/>
      <w:b/>
      <w:bCs/>
      <w:i/>
      <w:iCs/>
      <w:kern w:val="0"/>
      <w:sz w:val="28"/>
      <w:szCs w:val="28"/>
      <w:lang w:eastAsia="ar-SA"/>
      <w14:ligatures w14:val="none"/>
    </w:rPr>
  </w:style>
  <w:style w:type="paragraph" w:styleId="Pealkiri3">
    <w:name w:val="heading 3"/>
    <w:basedOn w:val="Normaallaad"/>
    <w:next w:val="Normaallaad"/>
    <w:link w:val="Pealkiri3Mrk"/>
    <w:qFormat/>
    <w:rsid w:val="00494AA6"/>
    <w:pPr>
      <w:keepNext/>
      <w:numPr>
        <w:ilvl w:val="2"/>
        <w:numId w:val="1"/>
      </w:numPr>
      <w:suppressAutoHyphens/>
      <w:spacing w:before="240" w:after="60" w:line="240" w:lineRule="auto"/>
      <w:outlineLvl w:val="2"/>
    </w:pPr>
    <w:rPr>
      <w:rFonts w:ascii="Arial" w:eastAsia="Times New Roman" w:hAnsi="Arial" w:cs="Arial"/>
      <w:b/>
      <w:bCs/>
      <w:kern w:val="0"/>
      <w:sz w:val="26"/>
      <w:szCs w:val="26"/>
      <w:lang w:eastAsia="ar-SA"/>
      <w14:ligatures w14:val="none"/>
    </w:rPr>
  </w:style>
  <w:style w:type="paragraph" w:styleId="Pealkiri4">
    <w:name w:val="heading 4"/>
    <w:basedOn w:val="Normaallaad"/>
    <w:next w:val="Normaallaad"/>
    <w:link w:val="Pealkiri4Mrk"/>
    <w:qFormat/>
    <w:rsid w:val="002716EA"/>
    <w:pPr>
      <w:keepNext/>
      <w:spacing w:after="0" w:line="240" w:lineRule="auto"/>
      <w:jc w:val="both"/>
      <w:outlineLvl w:val="3"/>
    </w:pPr>
    <w:rPr>
      <w:rFonts w:ascii="Times New Roman" w:eastAsia="Times New Roman" w:hAnsi="Times New Roman" w:cs="Times New Roman"/>
      <w:kern w:val="0"/>
      <w:sz w:val="24"/>
      <w:szCs w:val="20"/>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2Mrk">
    <w:name w:val="Pealkiri 2 Märk"/>
    <w:basedOn w:val="Liguvaikefont"/>
    <w:link w:val="Pealkiri2"/>
    <w:rsid w:val="00494AA6"/>
    <w:rPr>
      <w:rFonts w:ascii="Arial" w:eastAsia="Times New Roman" w:hAnsi="Arial" w:cs="Arial"/>
      <w:b/>
      <w:bCs/>
      <w:i/>
      <w:iCs/>
      <w:kern w:val="0"/>
      <w:sz w:val="28"/>
      <w:szCs w:val="28"/>
      <w:lang w:eastAsia="ar-SA"/>
      <w14:ligatures w14:val="none"/>
    </w:rPr>
  </w:style>
  <w:style w:type="character" w:customStyle="1" w:styleId="Pealkiri3Mrk">
    <w:name w:val="Pealkiri 3 Märk"/>
    <w:basedOn w:val="Liguvaikefont"/>
    <w:link w:val="Pealkiri3"/>
    <w:rsid w:val="00494AA6"/>
    <w:rPr>
      <w:rFonts w:ascii="Arial" w:eastAsia="Times New Roman" w:hAnsi="Arial" w:cs="Arial"/>
      <w:b/>
      <w:bCs/>
      <w:kern w:val="0"/>
      <w:sz w:val="26"/>
      <w:szCs w:val="26"/>
      <w:lang w:eastAsia="ar-SA"/>
      <w14:ligatures w14:val="none"/>
    </w:rPr>
  </w:style>
  <w:style w:type="character" w:styleId="Hperlink">
    <w:name w:val="Hyperlink"/>
    <w:rsid w:val="00494AA6"/>
    <w:rPr>
      <w:color w:val="000080"/>
      <w:u w:val="single"/>
    </w:rPr>
  </w:style>
  <w:style w:type="paragraph" w:styleId="Pis">
    <w:name w:val="header"/>
    <w:basedOn w:val="Normaallaad"/>
    <w:link w:val="PisMrk"/>
    <w:uiPriority w:val="99"/>
    <w:rsid w:val="00494AA6"/>
    <w:pPr>
      <w:tabs>
        <w:tab w:val="center" w:pos="4536"/>
        <w:tab w:val="right" w:pos="9072"/>
      </w:tabs>
      <w:suppressAutoHyphens/>
      <w:spacing w:after="0" w:line="240" w:lineRule="auto"/>
    </w:pPr>
    <w:rPr>
      <w:rFonts w:ascii="Times New Roman" w:eastAsia="Times New Roman" w:hAnsi="Times New Roman" w:cs="Times New Roman"/>
      <w:kern w:val="0"/>
      <w:sz w:val="24"/>
      <w:szCs w:val="24"/>
      <w:lang w:eastAsia="ar-SA"/>
      <w14:ligatures w14:val="none"/>
    </w:rPr>
  </w:style>
  <w:style w:type="character" w:customStyle="1" w:styleId="PisMrk">
    <w:name w:val="Päis Märk"/>
    <w:basedOn w:val="Liguvaikefont"/>
    <w:link w:val="Pis"/>
    <w:uiPriority w:val="99"/>
    <w:rsid w:val="00494AA6"/>
    <w:rPr>
      <w:rFonts w:ascii="Times New Roman" w:eastAsia="Times New Roman" w:hAnsi="Times New Roman" w:cs="Times New Roman"/>
      <w:kern w:val="0"/>
      <w:sz w:val="24"/>
      <w:szCs w:val="24"/>
      <w:lang w:eastAsia="ar-SA"/>
      <w14:ligatures w14:val="none"/>
    </w:rPr>
  </w:style>
  <w:style w:type="paragraph" w:styleId="Loendilik">
    <w:name w:val="List Paragraph"/>
    <w:aliases w:val="Mummuga loetelu,Loendi l›ik"/>
    <w:basedOn w:val="Normaallaad"/>
    <w:link w:val="LoendilikMrk"/>
    <w:uiPriority w:val="34"/>
    <w:qFormat/>
    <w:rsid w:val="00494AA6"/>
    <w:pPr>
      <w:suppressAutoHyphens/>
      <w:spacing w:after="0" w:line="240" w:lineRule="auto"/>
      <w:ind w:left="720"/>
      <w:contextualSpacing/>
    </w:pPr>
    <w:rPr>
      <w:rFonts w:ascii="Times New Roman" w:eastAsia="Times New Roman" w:hAnsi="Times New Roman" w:cs="Times New Roman"/>
      <w:kern w:val="0"/>
      <w:sz w:val="24"/>
      <w:szCs w:val="24"/>
      <w:lang w:eastAsia="ar-SA"/>
      <w14:ligatures w14:val="none"/>
    </w:rPr>
  </w:style>
  <w:style w:type="character" w:customStyle="1" w:styleId="LoendilikMrk">
    <w:name w:val="Loendi lõik Märk"/>
    <w:aliases w:val="Mummuga loetelu Märk,Loendi l›ik Märk"/>
    <w:link w:val="Loendilik"/>
    <w:uiPriority w:val="34"/>
    <w:locked/>
    <w:rsid w:val="00494AA6"/>
    <w:rPr>
      <w:rFonts w:ascii="Times New Roman" w:eastAsia="Times New Roman" w:hAnsi="Times New Roman" w:cs="Times New Roman"/>
      <w:kern w:val="0"/>
      <w:sz w:val="24"/>
      <w:szCs w:val="24"/>
      <w:lang w:eastAsia="ar-SA"/>
      <w14:ligatures w14:val="none"/>
    </w:rPr>
  </w:style>
  <w:style w:type="paragraph" w:styleId="Jalus">
    <w:name w:val="footer"/>
    <w:basedOn w:val="Normaallaad"/>
    <w:link w:val="JalusMrk"/>
    <w:uiPriority w:val="99"/>
    <w:unhideWhenUsed/>
    <w:rsid w:val="007D5A07"/>
    <w:pPr>
      <w:tabs>
        <w:tab w:val="center" w:pos="4513"/>
        <w:tab w:val="right" w:pos="9026"/>
      </w:tabs>
      <w:spacing w:after="0" w:line="240" w:lineRule="auto"/>
    </w:pPr>
  </w:style>
  <w:style w:type="character" w:customStyle="1" w:styleId="JalusMrk">
    <w:name w:val="Jalus Märk"/>
    <w:basedOn w:val="Liguvaikefont"/>
    <w:link w:val="Jalus"/>
    <w:uiPriority w:val="99"/>
    <w:rsid w:val="007D5A07"/>
  </w:style>
  <w:style w:type="character" w:customStyle="1" w:styleId="Pealkiri4Mrk">
    <w:name w:val="Pealkiri 4 Märk"/>
    <w:basedOn w:val="Liguvaikefont"/>
    <w:link w:val="Pealkiri4"/>
    <w:rsid w:val="002716EA"/>
    <w:rPr>
      <w:rFonts w:ascii="Times New Roman" w:eastAsia="Times New Roman" w:hAnsi="Times New Roman" w:cs="Times New Roman"/>
      <w:kern w:val="0"/>
      <w:sz w:val="24"/>
      <w:szCs w:val="20"/>
      <w14:ligatures w14:val="none"/>
    </w:rPr>
  </w:style>
  <w:style w:type="paragraph" w:customStyle="1" w:styleId="pealkiri">
    <w:name w:val="pealkiri"/>
    <w:basedOn w:val="Pealkiri1"/>
    <w:rsid w:val="002716EA"/>
    <w:pPr>
      <w:keepNext w:val="0"/>
      <w:keepLines w:val="0"/>
      <w:spacing w:after="60" w:line="240" w:lineRule="auto"/>
      <w:ind w:left="360" w:hanging="360"/>
      <w:jc w:val="both"/>
    </w:pPr>
    <w:rPr>
      <w:rFonts w:ascii="Times New Roman" w:eastAsia="Times New Roman" w:hAnsi="Times New Roman" w:cs="Times New Roman"/>
      <w:bCs/>
      <w:color w:val="auto"/>
      <w:kern w:val="32"/>
      <w:sz w:val="28"/>
      <w14:ligatures w14:val="none"/>
    </w:rPr>
  </w:style>
  <w:style w:type="paragraph" w:customStyle="1" w:styleId="phitekst">
    <w:name w:val="põhitekst"/>
    <w:basedOn w:val="Pealkiri2"/>
    <w:link w:val="phitekstMrk"/>
    <w:rsid w:val="002716EA"/>
    <w:pPr>
      <w:keepNext w:val="0"/>
      <w:tabs>
        <w:tab w:val="clear" w:pos="576"/>
      </w:tabs>
      <w:suppressAutoHyphens w:val="0"/>
    </w:pPr>
    <w:rPr>
      <w:rFonts w:ascii="Times New Roman" w:hAnsi="Times New Roman" w:cs="Times New Roman"/>
      <w:b w:val="0"/>
      <w:bCs w:val="0"/>
      <w:i w:val="0"/>
      <w:sz w:val="24"/>
      <w:szCs w:val="24"/>
      <w:lang w:eastAsia="en-US"/>
    </w:rPr>
  </w:style>
  <w:style w:type="character" w:customStyle="1" w:styleId="phitekstMrk">
    <w:name w:val="põhitekst Märk"/>
    <w:link w:val="phitekst"/>
    <w:rsid w:val="002716EA"/>
    <w:rPr>
      <w:rFonts w:ascii="Times New Roman" w:eastAsia="Times New Roman" w:hAnsi="Times New Roman" w:cs="Times New Roman"/>
      <w:iCs/>
      <w:kern w:val="0"/>
      <w:sz w:val="24"/>
      <w:szCs w:val="24"/>
      <w14:ligatures w14:val="none"/>
    </w:rPr>
  </w:style>
  <w:style w:type="paragraph" w:customStyle="1" w:styleId="111">
    <w:name w:val="1.1.1"/>
    <w:basedOn w:val="Normaallaad"/>
    <w:qFormat/>
    <w:rsid w:val="002716EA"/>
    <w:pPr>
      <w:numPr>
        <w:ilvl w:val="2"/>
        <w:numId w:val="5"/>
      </w:numPr>
      <w:tabs>
        <w:tab w:val="left" w:pos="709"/>
      </w:tabs>
      <w:spacing w:after="0" w:line="240" w:lineRule="auto"/>
      <w:ind w:left="5466"/>
      <w:jc w:val="both"/>
    </w:pPr>
    <w:rPr>
      <w:rFonts w:ascii="MaxPro_S-Light" w:eastAsia="Times New Roman" w:hAnsi="MaxPro_S-Light" w:cs="MaxPro_S-Light"/>
      <w:kern w:val="0"/>
      <w:sz w:val="20"/>
      <w:szCs w:val="20"/>
      <w14:ligatures w14:val="none"/>
    </w:rPr>
  </w:style>
  <w:style w:type="paragraph" w:customStyle="1" w:styleId="11">
    <w:name w:val="1.1"/>
    <w:basedOn w:val="Normaallaad"/>
    <w:link w:val="11Char"/>
    <w:qFormat/>
    <w:rsid w:val="002716EA"/>
    <w:pPr>
      <w:numPr>
        <w:ilvl w:val="1"/>
        <w:numId w:val="5"/>
      </w:numPr>
      <w:spacing w:after="0" w:line="240" w:lineRule="auto"/>
      <w:ind w:left="432"/>
      <w:jc w:val="both"/>
    </w:pPr>
    <w:rPr>
      <w:rFonts w:ascii="MaxPro_S-Light" w:eastAsia="Times New Roman" w:hAnsi="MaxPro_S-Light" w:cs="MaxPro_S-Light"/>
      <w:kern w:val="0"/>
      <w:sz w:val="20"/>
      <w:szCs w:val="20"/>
      <w14:ligatures w14:val="none"/>
    </w:rPr>
  </w:style>
  <w:style w:type="character" w:customStyle="1" w:styleId="11Char">
    <w:name w:val="1.1 Char"/>
    <w:link w:val="11"/>
    <w:rsid w:val="002716EA"/>
    <w:rPr>
      <w:rFonts w:ascii="MaxPro_S-Light" w:eastAsia="Times New Roman" w:hAnsi="MaxPro_S-Light" w:cs="MaxPro_S-Light"/>
      <w:kern w:val="0"/>
      <w:sz w:val="20"/>
      <w:szCs w:val="20"/>
      <w14:ligatures w14:val="none"/>
    </w:rPr>
  </w:style>
  <w:style w:type="character" w:customStyle="1" w:styleId="Pealkiri1Mrk">
    <w:name w:val="Pealkiri 1 Märk"/>
    <w:basedOn w:val="Liguvaikefont"/>
    <w:link w:val="Pealkiri1"/>
    <w:uiPriority w:val="9"/>
    <w:rsid w:val="002716EA"/>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8549311">
      <w:bodyDiv w:val="1"/>
      <w:marLeft w:val="0"/>
      <w:marRight w:val="0"/>
      <w:marTop w:val="0"/>
      <w:marBottom w:val="0"/>
      <w:divBdr>
        <w:top w:val="none" w:sz="0" w:space="0" w:color="auto"/>
        <w:left w:val="none" w:sz="0" w:space="0" w:color="auto"/>
        <w:bottom w:val="none" w:sz="0" w:space="0" w:color="auto"/>
        <w:right w:val="none" w:sz="0" w:space="0" w:color="auto"/>
      </w:divBdr>
    </w:div>
    <w:div w:id="912742199">
      <w:bodyDiv w:val="1"/>
      <w:marLeft w:val="0"/>
      <w:marRight w:val="0"/>
      <w:marTop w:val="0"/>
      <w:marBottom w:val="0"/>
      <w:divBdr>
        <w:top w:val="none" w:sz="0" w:space="0" w:color="auto"/>
        <w:left w:val="none" w:sz="0" w:space="0" w:color="auto"/>
        <w:bottom w:val="none" w:sz="0" w:space="0" w:color="auto"/>
        <w:right w:val="none" w:sz="0" w:space="0" w:color="auto"/>
      </w:divBdr>
      <w:divsChild>
        <w:div w:id="1641109411">
          <w:marLeft w:val="0"/>
          <w:marRight w:val="0"/>
          <w:marTop w:val="0"/>
          <w:marBottom w:val="0"/>
          <w:divBdr>
            <w:top w:val="none" w:sz="0" w:space="0" w:color="auto"/>
            <w:left w:val="none" w:sz="0" w:space="0" w:color="auto"/>
            <w:bottom w:val="none" w:sz="0" w:space="0" w:color="auto"/>
            <w:right w:val="none" w:sz="0" w:space="0" w:color="auto"/>
          </w:divBdr>
        </w:div>
        <w:div w:id="595556615">
          <w:marLeft w:val="-150"/>
          <w:marRight w:val="-150"/>
          <w:marTop w:val="0"/>
          <w:marBottom w:val="0"/>
          <w:divBdr>
            <w:top w:val="none" w:sz="0" w:space="0" w:color="auto"/>
            <w:left w:val="none" w:sz="0" w:space="0" w:color="auto"/>
            <w:bottom w:val="none" w:sz="0" w:space="0" w:color="auto"/>
            <w:right w:val="none" w:sz="0" w:space="0" w:color="auto"/>
          </w:divBdr>
          <w:divsChild>
            <w:div w:id="1349715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9239362">
      <w:bodyDiv w:val="1"/>
      <w:marLeft w:val="0"/>
      <w:marRight w:val="0"/>
      <w:marTop w:val="0"/>
      <w:marBottom w:val="0"/>
      <w:divBdr>
        <w:top w:val="none" w:sz="0" w:space="0" w:color="auto"/>
        <w:left w:val="none" w:sz="0" w:space="0" w:color="auto"/>
        <w:bottom w:val="none" w:sz="0" w:space="0" w:color="auto"/>
        <w:right w:val="none" w:sz="0" w:space="0" w:color="auto"/>
      </w:divBdr>
      <w:divsChild>
        <w:div w:id="1897811164">
          <w:marLeft w:val="0"/>
          <w:marRight w:val="0"/>
          <w:marTop w:val="0"/>
          <w:marBottom w:val="0"/>
          <w:divBdr>
            <w:top w:val="none" w:sz="0" w:space="0" w:color="auto"/>
            <w:left w:val="none" w:sz="0" w:space="0" w:color="auto"/>
            <w:bottom w:val="none" w:sz="0" w:space="0" w:color="auto"/>
            <w:right w:val="none" w:sz="0" w:space="0" w:color="auto"/>
          </w:divBdr>
        </w:div>
        <w:div w:id="1057316950">
          <w:marLeft w:val="-150"/>
          <w:marRight w:val="-150"/>
          <w:marTop w:val="0"/>
          <w:marBottom w:val="0"/>
          <w:divBdr>
            <w:top w:val="none" w:sz="0" w:space="0" w:color="auto"/>
            <w:left w:val="none" w:sz="0" w:space="0" w:color="auto"/>
            <w:bottom w:val="none" w:sz="0" w:space="0" w:color="auto"/>
            <w:right w:val="none" w:sz="0" w:space="0" w:color="auto"/>
          </w:divBdr>
          <w:divsChild>
            <w:div w:id="1586647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612</Words>
  <Characters>3552</Characters>
  <Application>Microsoft Office Word</Application>
  <DocSecurity>0</DocSecurity>
  <Lines>29</Lines>
  <Paragraphs>8</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4156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Maarja-Viorika Vasko</dc:creator>
  <cp:keywords/>
  <dc:description/>
  <cp:lastModifiedBy>Katrin Ametmaa</cp:lastModifiedBy>
  <cp:revision>3</cp:revision>
  <dcterms:created xsi:type="dcterms:W3CDTF">2024-06-27T10:57:00Z</dcterms:created>
  <dcterms:modified xsi:type="dcterms:W3CDTF">2024-06-27T11:09:00Z</dcterms:modified>
</cp:coreProperties>
</file>